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360" w:lineRule="auto"/>
        <w:ind w:left="963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Приложение № 1</w:t>
      </w:r>
    </w:p>
    <w:p>
      <w:pPr>
        <w:spacing w:after="0" w:line="240" w:lineRule="auto"/>
        <w:ind w:left="963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к распоряжению </w:t>
      </w:r>
    </w:p>
    <w:p>
      <w:pPr>
        <w:spacing w:after="0" w:line="240" w:lineRule="auto"/>
        <w:ind w:left="963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Администрации Тазовского района</w:t>
      </w:r>
    </w:p>
    <w:p>
      <w:pPr>
        <w:spacing w:after="0" w:line="240" w:lineRule="auto"/>
        <w:ind w:left="963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от 22 мая 2019 года № 170-р</w:t>
      </w:r>
      <w:bookmarkStart w:id="0" w:name="_GoBack"/>
      <w:bookmarkEnd w:id="0"/>
    </w:p>
    <w:p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>
      <w:pPr>
        <w:tabs>
          <w:tab w:val="left" w:pos="993"/>
        </w:tabs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bidi="ru-RU"/>
        </w:rPr>
      </w:pPr>
      <w:r>
        <w:rPr>
          <w:rFonts w:ascii="PT Astra Serif" w:eastAsia="Times New Roman" w:hAnsi="PT Astra Serif" w:cs="Times New Roman"/>
          <w:b/>
          <w:sz w:val="28"/>
          <w:szCs w:val="28"/>
          <w:lang w:bidi="ru-RU"/>
        </w:rPr>
        <w:t>ГРАФИК</w:t>
      </w:r>
    </w:p>
    <w:p>
      <w:pPr>
        <w:tabs>
          <w:tab w:val="left" w:pos="993"/>
        </w:tabs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bidi="ru-RU"/>
        </w:rPr>
      </w:pPr>
      <w:r>
        <w:rPr>
          <w:rFonts w:ascii="PT Astra Serif" w:eastAsia="Times New Roman" w:hAnsi="PT Astra Serif" w:cs="Times New Roman"/>
          <w:b/>
          <w:sz w:val="28"/>
          <w:szCs w:val="28"/>
          <w:lang w:bidi="ru-RU"/>
        </w:rPr>
        <w:t>проведения торжественного мероприятия «Последний звонок»</w:t>
      </w:r>
    </w:p>
    <w:p>
      <w:pPr>
        <w:tabs>
          <w:tab w:val="left" w:pos="993"/>
        </w:tabs>
        <w:spacing w:after="0" w:line="24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bidi="ru-RU"/>
        </w:rPr>
      </w:pPr>
      <w:r>
        <w:rPr>
          <w:rFonts w:ascii="PT Astra Serif" w:eastAsia="Times New Roman" w:hAnsi="PT Astra Serif" w:cs="Times New Roman"/>
          <w:b/>
          <w:sz w:val="28"/>
          <w:szCs w:val="28"/>
          <w:lang w:bidi="ru-RU"/>
        </w:rPr>
        <w:t>в муниципальном образовании Тазовский район</w:t>
      </w:r>
    </w:p>
    <w:p>
      <w:pPr>
        <w:tabs>
          <w:tab w:val="left" w:pos="993"/>
        </w:tabs>
        <w:spacing w:after="0" w:line="240" w:lineRule="auto"/>
        <w:jc w:val="center"/>
        <w:rPr>
          <w:rFonts w:ascii="PT Astra Serif" w:hAnsi="PT Astra Serif" w:cs="Times New Roman"/>
          <w:sz w:val="28"/>
          <w:szCs w:val="28"/>
          <w:lang w:bidi="ru-RU"/>
        </w:rPr>
      </w:pPr>
    </w:p>
    <w:p>
      <w:pPr>
        <w:tabs>
          <w:tab w:val="left" w:pos="993"/>
        </w:tabs>
        <w:spacing w:after="0" w:line="240" w:lineRule="auto"/>
        <w:jc w:val="right"/>
        <w:rPr>
          <w:rFonts w:ascii="PT Astra Serif" w:hAnsi="PT Astra Serif" w:cs="Times New Roman"/>
          <w:sz w:val="28"/>
          <w:szCs w:val="28"/>
          <w:lang w:bidi="ru-RU"/>
        </w:rPr>
      </w:pPr>
    </w:p>
    <w:tbl>
      <w:tblPr>
        <w:tblW w:w="14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9"/>
        <w:gridCol w:w="2955"/>
        <w:gridCol w:w="2693"/>
        <w:gridCol w:w="2835"/>
        <w:gridCol w:w="1843"/>
        <w:gridCol w:w="2432"/>
      </w:tblGrid>
      <w:tr>
        <w:trPr>
          <w:jc w:val="center"/>
        </w:trPr>
        <w:tc>
          <w:tcPr>
            <w:tcW w:w="1919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Муниципальное образование</w:t>
            </w:r>
          </w:p>
        </w:tc>
        <w:tc>
          <w:tcPr>
            <w:tcW w:w="2955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ОО</w:t>
            </w:r>
          </w:p>
        </w:tc>
        <w:tc>
          <w:tcPr>
            <w:tcW w:w="2693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Дата проведения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23 мая 2019 года</w:t>
            </w:r>
          </w:p>
        </w:tc>
        <w:tc>
          <w:tcPr>
            <w:tcW w:w="2835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Место проведения</w:t>
            </w:r>
          </w:p>
        </w:tc>
        <w:tc>
          <w:tcPr>
            <w:tcW w:w="1843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Организация общественного наблюдения</w:t>
            </w:r>
          </w:p>
        </w:tc>
        <w:tc>
          <w:tcPr>
            <w:tcW w:w="2432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Прогнозное количество участников мероприятия</w:t>
            </w:r>
          </w:p>
        </w:tc>
      </w:tr>
    </w:tbl>
    <w:p>
      <w:pPr>
        <w:tabs>
          <w:tab w:val="left" w:pos="993"/>
        </w:tabs>
        <w:spacing w:after="0" w:line="240" w:lineRule="auto"/>
        <w:jc w:val="center"/>
        <w:rPr>
          <w:rFonts w:ascii="PT Astra Serif" w:hAnsi="PT Astra Serif" w:cs="Times New Roman"/>
          <w:sz w:val="2"/>
          <w:szCs w:val="2"/>
          <w:lang w:bidi="ru-RU"/>
        </w:rPr>
      </w:pPr>
    </w:p>
    <w:tbl>
      <w:tblPr>
        <w:tblW w:w="14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976"/>
        <w:gridCol w:w="1560"/>
        <w:gridCol w:w="1134"/>
        <w:gridCol w:w="2780"/>
        <w:gridCol w:w="1843"/>
        <w:gridCol w:w="2409"/>
      </w:tblGrid>
      <w:tr>
        <w:trPr>
          <w:tblHeader/>
        </w:trPr>
        <w:tc>
          <w:tcPr>
            <w:tcW w:w="1985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2976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2694" w:type="dxa"/>
            <w:gridSpan w:val="2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2780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1843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2409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6</w:t>
            </w:r>
          </w:p>
        </w:tc>
      </w:tr>
      <w:tr>
        <w:trPr>
          <w:trHeight w:val="1625"/>
        </w:trPr>
        <w:tc>
          <w:tcPr>
            <w:tcW w:w="1985" w:type="dxa"/>
            <w:vMerge w:val="restart"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bidi="ru-RU"/>
              </w:rPr>
              <w:t>Муниципальное образование Тазовский район</w:t>
            </w:r>
          </w:p>
        </w:tc>
        <w:tc>
          <w:tcPr>
            <w:tcW w:w="2976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bidi="ru-RU"/>
              </w:rPr>
              <w:t>Муниципальное казенное общеобразовательное учреждение Газ-Салинская средняя общеобразовательная школа</w:t>
            </w:r>
          </w:p>
        </w:tc>
        <w:tc>
          <w:tcPr>
            <w:tcW w:w="1560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9 а, 9 б,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 классы</w:t>
            </w: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ind w:left="-163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10.00 часов</w:t>
            </w:r>
          </w:p>
        </w:tc>
        <w:tc>
          <w:tcPr>
            <w:tcW w:w="2780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Спортивный зал Муниципального казенного общеобразовательного учреждения Газ-Салинская средняя общеобразовательная школа</w:t>
            </w:r>
          </w:p>
        </w:tc>
        <w:tc>
          <w:tcPr>
            <w:tcW w:w="1843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представители Совета отцов</w:t>
            </w:r>
          </w:p>
        </w:tc>
        <w:tc>
          <w:tcPr>
            <w:tcW w:w="2409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 xml:space="preserve">20 выпускников 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9 классов,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 xml:space="preserve">23 выпускника 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 классов,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50 родителей,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25 педагогов,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20 гостей</w:t>
            </w:r>
          </w:p>
        </w:tc>
      </w:tr>
      <w:tr>
        <w:tc>
          <w:tcPr>
            <w:tcW w:w="1985" w:type="dxa"/>
            <w:vMerge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</w:p>
        </w:tc>
        <w:tc>
          <w:tcPr>
            <w:tcW w:w="2976" w:type="dxa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bidi="ru-RU"/>
              </w:rPr>
              <w:t>Муниципальное бюджетное общеобразовательное учреждение Тазовская средняя общеобразовательная школа</w:t>
            </w:r>
          </w:p>
        </w:tc>
        <w:tc>
          <w:tcPr>
            <w:tcW w:w="1560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9 а, 9 б, 9 в,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9 г, 9 к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классы</w:t>
            </w: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10.00 часов</w:t>
            </w:r>
          </w:p>
        </w:tc>
        <w:tc>
          <w:tcPr>
            <w:tcW w:w="2780" w:type="dxa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Актовый зал Муниципального бюджетного общеобразовательного учреждения Тазовская средняя общеобразовательная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lastRenderedPageBreak/>
              <w:t>школа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lastRenderedPageBreak/>
              <w:t>представители Управляющего Совета</w:t>
            </w:r>
          </w:p>
        </w:tc>
        <w:tc>
          <w:tcPr>
            <w:tcW w:w="2409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100 выпускников,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общее количество присутствующих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300 чел.</w:t>
            </w:r>
          </w:p>
        </w:tc>
      </w:tr>
      <w:tr>
        <w:tc>
          <w:tcPr>
            <w:tcW w:w="1985" w:type="dxa"/>
            <w:vMerge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</w:p>
        </w:tc>
        <w:tc>
          <w:tcPr>
            <w:tcW w:w="2976" w:type="dxa"/>
            <w:vMerge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11а, 11 б,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 в классы</w:t>
            </w: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13.00 часов</w:t>
            </w:r>
          </w:p>
        </w:tc>
        <w:tc>
          <w:tcPr>
            <w:tcW w:w="2780" w:type="dxa"/>
            <w:vMerge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</w:p>
        </w:tc>
        <w:tc>
          <w:tcPr>
            <w:tcW w:w="1843" w:type="dxa"/>
            <w:vMerge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</w:p>
        </w:tc>
        <w:tc>
          <w:tcPr>
            <w:tcW w:w="2409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76 выпускников,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общее количество присутствующих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lastRenderedPageBreak/>
              <w:t>300 чел.</w:t>
            </w:r>
          </w:p>
        </w:tc>
      </w:tr>
      <w:tr>
        <w:trPr>
          <w:trHeight w:val="1692"/>
        </w:trPr>
        <w:tc>
          <w:tcPr>
            <w:tcW w:w="1985" w:type="dxa"/>
            <w:vMerge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</w:p>
        </w:tc>
        <w:tc>
          <w:tcPr>
            <w:tcW w:w="2976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Муниципальное казенное общеобразовательное учреждение Тазовская школа-интернат среднего общего образования</w:t>
            </w:r>
          </w:p>
        </w:tc>
        <w:tc>
          <w:tcPr>
            <w:tcW w:w="1560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9 а, 9 б, 9 г,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9 е, 11 классы</w:t>
            </w: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10.00 часов</w:t>
            </w:r>
          </w:p>
        </w:tc>
        <w:tc>
          <w:tcPr>
            <w:tcW w:w="2780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Актовый зал Муниципального казенного общеобразовательного учреждения Тазовская школа-интернат среднего общего образования</w:t>
            </w:r>
          </w:p>
        </w:tc>
        <w:tc>
          <w:tcPr>
            <w:tcW w:w="1843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представители казачьего сообщества</w:t>
            </w:r>
          </w:p>
        </w:tc>
        <w:tc>
          <w:tcPr>
            <w:tcW w:w="2409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 xml:space="preserve">84 выпускника 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9 классов,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 xml:space="preserve">17 выпускников 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 классов,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30 родителей,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40 педагогов,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5 гостей</w:t>
            </w:r>
          </w:p>
        </w:tc>
      </w:tr>
      <w:tr>
        <w:trPr>
          <w:trHeight w:val="1620"/>
        </w:trPr>
        <w:tc>
          <w:tcPr>
            <w:tcW w:w="1985" w:type="dxa"/>
            <w:vMerge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</w:p>
        </w:tc>
        <w:tc>
          <w:tcPr>
            <w:tcW w:w="2976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Муниципальное казенное общеобразовательное учреждение Антипаютинская школа-интернат среднего общего образования</w:t>
            </w:r>
          </w:p>
        </w:tc>
        <w:tc>
          <w:tcPr>
            <w:tcW w:w="1560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9 а, 9 б, 9 в,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 классы</w:t>
            </w: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10.00 часов</w:t>
            </w:r>
          </w:p>
        </w:tc>
        <w:tc>
          <w:tcPr>
            <w:tcW w:w="2780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Сельский Дом культуры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с. Антипаюта</w:t>
            </w:r>
          </w:p>
        </w:tc>
        <w:tc>
          <w:tcPr>
            <w:tcW w:w="1843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отделение Министерства внутренних дел Российской Федерации по Тазовскому району</w:t>
            </w:r>
          </w:p>
        </w:tc>
        <w:tc>
          <w:tcPr>
            <w:tcW w:w="2409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 xml:space="preserve">32 выпускника 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9 классов,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 xml:space="preserve">14 выпускников 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 классов,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36 родителей,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20 педагогов,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2 гостя</w:t>
            </w:r>
          </w:p>
        </w:tc>
      </w:tr>
      <w:tr>
        <w:trPr>
          <w:trHeight w:val="1908"/>
        </w:trPr>
        <w:tc>
          <w:tcPr>
            <w:tcW w:w="1985" w:type="dxa"/>
            <w:vMerge/>
            <w:vAlign w:val="center"/>
          </w:tcPr>
          <w:p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</w:p>
        </w:tc>
        <w:tc>
          <w:tcPr>
            <w:tcW w:w="2976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Муниципальное казенное общеобразовательное учреждение Гыданская школа-интернат среднего общего образования имени Натальи Ивановны Яптунай</w:t>
            </w:r>
          </w:p>
        </w:tc>
        <w:tc>
          <w:tcPr>
            <w:tcW w:w="1560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9 б, 9 в, 9 д,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9 е, 11 классы</w:t>
            </w:r>
          </w:p>
        </w:tc>
        <w:tc>
          <w:tcPr>
            <w:tcW w:w="1134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10.00 часов</w:t>
            </w:r>
          </w:p>
        </w:tc>
        <w:tc>
          <w:tcPr>
            <w:tcW w:w="2780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 xml:space="preserve">Актовый зал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Муниципального казенного общеобразовательного учреждения Гыданская школа-интернат среднего общего образования имени Натальи Ивановны Яптунай</w:t>
            </w:r>
          </w:p>
        </w:tc>
        <w:tc>
          <w:tcPr>
            <w:tcW w:w="1843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представители родительского комитета, инспектор полиции</w:t>
            </w:r>
          </w:p>
        </w:tc>
        <w:tc>
          <w:tcPr>
            <w:tcW w:w="2409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 xml:space="preserve">61 выпускник 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9 классов,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18 выпускников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11 классов,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10 первоклассников,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30 педагогов,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30 родителей,</w:t>
            </w:r>
          </w:p>
          <w:p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bidi="ru-RU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bidi="ru-RU"/>
              </w:rPr>
              <w:t>20 гостей</w:t>
            </w:r>
          </w:p>
        </w:tc>
      </w:tr>
    </w:tbl>
    <w:p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  <w:lang w:bidi="ru-RU"/>
        </w:rPr>
      </w:pPr>
    </w:p>
    <w:sectPr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5B33E8"/>
    <w:multiLevelType w:val="hybridMultilevel"/>
    <w:tmpl w:val="268A0516"/>
    <w:lvl w:ilvl="0" w:tplc="1400BB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054DDD"/>
    <w:multiLevelType w:val="hybridMultilevel"/>
    <w:tmpl w:val="9DE602C8"/>
    <w:lvl w:ilvl="0" w:tplc="7E8681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FAD3CFB"/>
    <w:multiLevelType w:val="multilevel"/>
    <w:tmpl w:val="81B8DC7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857652-74BA-4D6C-A33B-401E6A800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table" w:styleId="a4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23">
    <w:name w:val="p2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</w:style>
  <w:style w:type="paragraph" w:styleId="a7">
    <w:name w:val="footer"/>
    <w:basedOn w:val="a"/>
    <w:link w:val="a8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</w:style>
  <w:style w:type="character" w:styleId="a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DOTZK</Company>
  <LinksUpToDate>false</LinksUpToDate>
  <CharactersWithSpaces>2496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z.ulchibekov</dc:creator>
  <cp:keywords/>
  <dc:description/>
  <cp:lastModifiedBy>Фадеева Алена Михайловна</cp:lastModifiedBy>
  <cp:revision>67</cp:revision>
  <cp:lastPrinted>2019-05-23T03:26:00Z</cp:lastPrinted>
  <dcterms:created xsi:type="dcterms:W3CDTF">2018-05-16T07:31:00Z</dcterms:created>
  <dcterms:modified xsi:type="dcterms:W3CDTF">2019-05-23T03:26:00Z</dcterms:modified>
</cp:coreProperties>
</file>